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4A0"/>
      </w:tblPr>
      <w:tblGrid>
        <w:gridCol w:w="3190"/>
        <w:gridCol w:w="5707"/>
        <w:gridCol w:w="5528"/>
      </w:tblGrid>
      <w:tr w:rsidR="00D914E7" w:rsidTr="001070B8">
        <w:tc>
          <w:tcPr>
            <w:tcW w:w="3190" w:type="dxa"/>
          </w:tcPr>
          <w:p w:rsidR="00D914E7" w:rsidRDefault="00D914E7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5707" w:type="dxa"/>
          </w:tcPr>
          <w:p w:rsidR="00D914E7" w:rsidRDefault="00D914E7">
            <w:pPr>
              <w:jc w:val="center"/>
              <w:rPr>
                <w:rFonts w:ascii="Calibri" w:eastAsia="Times New Roman" w:hAnsi="Calibri" w:cs="Times New Roman"/>
                <w:sz w:val="24"/>
                <w:szCs w:val="24"/>
              </w:rPr>
            </w:pPr>
          </w:p>
        </w:tc>
        <w:tc>
          <w:tcPr>
            <w:tcW w:w="5528" w:type="dxa"/>
            <w:hideMark/>
          </w:tcPr>
          <w:p w:rsidR="00D914E7" w:rsidRDefault="00D91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Приложение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914E7" w:rsidRDefault="00D914E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к решению  Совета Заволжского муниципального района от </w:t>
            </w:r>
            <w:r w:rsidR="003C3207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17.12.2014 № 58</w:t>
            </w:r>
          </w:p>
          <w:p w:rsidR="00836DCF" w:rsidRDefault="00836DCF" w:rsidP="00836DC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(в редакции Решения Совета Заволжского муниципального района от 30.01.2015 №2</w:t>
            </w:r>
            <w:r w:rsidR="00E03814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от 27.03.2015 №10</w:t>
            </w:r>
            <w:r w:rsidR="002D706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от 24.04.2015 №</w:t>
            </w:r>
            <w:r w:rsidR="00B1649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15</w:t>
            </w:r>
            <w:r w:rsidR="00E63B91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от 29.06.2015 </w:t>
            </w:r>
            <w:r w:rsidR="00E63B91" w:rsidRPr="00142C0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№ </w:t>
            </w:r>
            <w:r w:rsidR="00142C08" w:rsidRPr="00142C0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2</w:t>
            </w:r>
            <w:r w:rsidR="00E1379C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от 14.07.2015 №5</w:t>
            </w:r>
            <w:r w:rsidR="009F3D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, </w:t>
            </w:r>
            <w:proofErr w:type="gramStart"/>
            <w:r w:rsidR="009F3D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от</w:t>
            </w:r>
            <w:proofErr w:type="gramEnd"/>
            <w:r w:rsidR="009F3D3D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 xml:space="preserve"> 10.09.2015 №15</w:t>
            </w:r>
            <w:r w:rsidR="006A22A0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от 29.09.2015 №16</w:t>
            </w:r>
            <w:r w:rsidR="006C5FC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от 30.10.2015 №38</w:t>
            </w:r>
            <w:r w:rsidR="002C4C52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от 03.12.2015 №51</w:t>
            </w:r>
            <w:r w:rsidR="00376145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, от 24.12.2015 №56</w:t>
            </w:r>
            <w:r w:rsidRPr="00142C08">
              <w:rPr>
                <w:rFonts w:ascii="Times New Roman" w:eastAsia="Times New Roman" w:hAnsi="Times New Roman" w:cs="Times New Roman"/>
                <w:iCs/>
                <w:sz w:val="24"/>
                <w:szCs w:val="24"/>
              </w:rPr>
              <w:t>)</w:t>
            </w:r>
          </w:p>
        </w:tc>
      </w:tr>
    </w:tbl>
    <w:p w:rsidR="001070B8" w:rsidRDefault="001070B8"/>
    <w:p w:rsidR="001070B8" w:rsidRPr="001070B8" w:rsidRDefault="001070B8" w:rsidP="001070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0B8">
        <w:rPr>
          <w:rFonts w:ascii="Times New Roman" w:hAnsi="Times New Roman" w:cs="Times New Roman"/>
          <w:b/>
          <w:sz w:val="24"/>
          <w:szCs w:val="24"/>
        </w:rPr>
        <w:t>Доходы бюджета Заволжского муниципального района по кодам</w:t>
      </w:r>
    </w:p>
    <w:p w:rsidR="001070B8" w:rsidRPr="001070B8" w:rsidRDefault="001070B8" w:rsidP="001070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0B8">
        <w:rPr>
          <w:rFonts w:ascii="Times New Roman" w:hAnsi="Times New Roman" w:cs="Times New Roman"/>
          <w:b/>
          <w:sz w:val="24"/>
          <w:szCs w:val="24"/>
        </w:rPr>
        <w:t>классификации доходов бюджетов на 2015  год</w:t>
      </w:r>
    </w:p>
    <w:p w:rsidR="001070B8" w:rsidRDefault="001070B8" w:rsidP="001070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070B8">
        <w:rPr>
          <w:rFonts w:ascii="Times New Roman" w:hAnsi="Times New Roman" w:cs="Times New Roman"/>
          <w:b/>
          <w:sz w:val="24"/>
          <w:szCs w:val="24"/>
        </w:rPr>
        <w:t>и на плановый период 2016 и 2017 годов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8"/>
        <w:gridCol w:w="6199"/>
        <w:gridCol w:w="1833"/>
        <w:gridCol w:w="1656"/>
        <w:gridCol w:w="1656"/>
      </w:tblGrid>
      <w:tr w:rsidR="00376145" w:rsidRPr="00376145" w:rsidTr="003F61A2">
        <w:tc>
          <w:tcPr>
            <w:tcW w:w="3158" w:type="dxa"/>
            <w:vMerge w:val="restart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Код классификации доходов</w:t>
            </w:r>
          </w:p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бюджетов Российской Федерации</w:t>
            </w:r>
          </w:p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vMerge w:val="restart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Наименование доходов</w:t>
            </w:r>
          </w:p>
        </w:tc>
        <w:tc>
          <w:tcPr>
            <w:tcW w:w="5145" w:type="dxa"/>
            <w:gridSpan w:val="3"/>
            <w:shd w:val="clear" w:color="auto" w:fill="auto"/>
            <w:vAlign w:val="center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Сумма (тыс. руб.)</w:t>
            </w:r>
          </w:p>
        </w:tc>
      </w:tr>
      <w:tr w:rsidR="00376145" w:rsidRPr="00376145" w:rsidTr="003F61A2">
        <w:tc>
          <w:tcPr>
            <w:tcW w:w="3158" w:type="dxa"/>
            <w:vMerge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vMerge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pStyle w:val="ConsPlusCell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2017 год    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000 1 00 00000 00 0000 000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и неналоговые доходы 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сего,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52037,34240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50 645,25985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51 664,98552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Налоговые </w:t>
            </w:r>
            <w:proofErr w:type="spellStart"/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доходы-всего</w:t>
            </w:r>
            <w:proofErr w:type="spellEnd"/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31237,54240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33 035,95985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33 924,58552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145" w:rsidRPr="00376145" w:rsidTr="003F61A2">
        <w:trPr>
          <w:trHeight w:val="137"/>
        </w:trPr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000 1 01 00000 00 0000 000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18620,500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21 165,5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22 658,3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000 1 01 02000 01 0000 110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18620,500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21 165,5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22 658,3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182 1 01 02010 01 0000 110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3761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и 228 Налогового кодекса Российской Федерации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18500,000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21 042,5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22 525,0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182 1 01 02020 01 0000 110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23,7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25,8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182 1 01 02030 01 0000 110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77,5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83,8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182 1 01 02040 01 0000 110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</w:t>
            </w:r>
            <w:r w:rsidRPr="003761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Российской Федерации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21,000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15,5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000 1 03 00000 00 0000 000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4 462,04240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6 373,15985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5523,48552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000 1 03 02000 01 0000 110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Акцизы по подакцизным товарам (продукции), производимые на территории Российской Федерации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4 462,04240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6 373,15985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5523,48552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100 1 03 02230 01 0000 110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1 572,04300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2 123,91637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2128,55537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100 1 03 02240 01 0000 110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инжекторных</w:t>
            </w:r>
            <w:proofErr w:type="spell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), подлежащие распределению между бюджетами субъектов Российской Федерации и местными бюджетами с учетом установленных нормативов отчислений в местные бюджеты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35,73866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41,388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37,185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100 1 03 02250 01 0000 110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нормативов 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отчислений в местные бюджеты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3 124,65498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4 207,85548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3357,74515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100 1 03 02260 01 0000 110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уплаты акцизов на прямогонный бензин, подлежащее распределению между бюджетами субъектов Российской Федерации и местными бюджетами с учетом установленных нормативов отчислений в местные бюджеты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-270,39424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000 1 05 00000 00 0000 000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6 452,0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4 617,5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4 820,0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000 1 05 02000 02 0000 110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6300,000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4 600,0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182 1 05 02010 02 0000 110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6300,000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4600,0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4 800,0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182 1 05 02020 02 0000 110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000 1 05 03000 01 0000 110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125,000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182 1 05 03010 01 0000 110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125,000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182 1 05 03020 01 0000 110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Единый сельскохозяйственный налог (за налоговые периоды, истекшие до 1 января 2011</w:t>
            </w:r>
            <w:proofErr w:type="gramEnd"/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000 1 05 04000 01 0000 110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27,000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182 1 05 04020 01 0000 110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27,000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000 1 07 00000 00 0000 000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130,000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000 1 07 01000 01 0000 110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130,000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182 1 07 01020 01 0000 110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 на добычу общераспространенных полезных ископаемых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130,000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57,0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000 1 08 00000 00 0000 000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1565,000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802,0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845,0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000 1 08 03000 01 0000 110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1550,000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787,0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830,0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182 1 08 03010 01 0000 110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Государственная пошлина по делам, рассматриваемым в судах общей юрисдикции, мировыми судьями (за 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исключением Верховного Суда Российской Федерации)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1550,000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787,0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830,0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000 1 08 07000 01 0000 110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государственную регистрацию, а также  за совершение прочих юридически значимых действий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15,000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101 1 08 07150 01 0000 110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15,000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000 1 09 00000 00 0000 000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20,8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000 1 09 01000 00 0000 110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организаций, зачислявшийся до 01 января 2005 года в местные бюджеты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4,400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182 1 09 01030 05 0000 110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 на прибыль организаций, зачислявшийся до 01 января 2005 года в местные бюджеты, мобилизуемый на территориях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4,400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000 1 09 04000 00 0000 110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Налоги на имущество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1,300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000 1 09 04010 02 0000 110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182 1 09 04010 02 0000 110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1,200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000 1 09 04050 00 0000 110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Земельный налог (по обязательствам, возникшим  до 01 января 2006 года)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182 1 09 04053 05 0000 110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Земельный налог (по обязательствам, возникшим  до 01 января 2006 года)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обилизуемый на межселенных территориях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0,100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000 1 09 06000 02 0000 110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 (по отмененным налогам и сборам  субъекта Российской Федерации)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0,800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182 1 09 06010 02 0000 110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Налог с продаж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0,800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000 1 09 07000 00 0000 110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налоги и сборы (по отмененным местным налогам и сборам)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1,500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000 1 09 070300 00 0000 110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182 1 09 07033 05 0000 110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0,700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000 1 09 07050 00 0000 110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местные налоги  и сборы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0,800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182 1 09 07053 05 0000 110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местные налоги  и сборы, мобилизуемые на территориях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0,800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Неналоговые </w:t>
            </w:r>
            <w:proofErr w:type="spellStart"/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доходы-всего</w:t>
            </w:r>
            <w:proofErr w:type="spellEnd"/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20799,800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17 609,3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17 740,4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000 1 11 00000 00 0000 000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2941,500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1 764,0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1 764,0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000 1 11 05000 00 0000 120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 муниципальных унитарных  предприятий, в том числе казенных)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2941,500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1 764,0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1 764,0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000 1 11 05010 00 0000 120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2900,00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1 714,0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1 714,0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000 1 11 05013 13 0000 120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104 1 11 05013 13 0000 120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36,480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300 1 11 05013 13 0000 120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Доходы, получаемые в виде арендной либо иной платы за земельные участки, государственная собственность на которые не разграничена и которые расположены в 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563,520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000 1 11 05013 10 0000 120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земельные участки, государственная собственность на которые не разграничена и которые расположены в границах 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2300,000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1 114,0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1 114,0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104 1 11 05013 10 0000 120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земельные участки, государственная собственность на которые не разграничена и которые расположены в границах 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532,400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303 1 11 05013 10 0000 120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Доходы, получаемые в виде арендной либо иной платы за земельные участки, государственная собственность на которые не разграничена и которые расположены в границах  сельских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1767,600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1 114,0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1 114,0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000 1 11 05030 00 0000 120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41,500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104 1 11 05035 05 0000 120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41,500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000 1 12 00000 00 0000 000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263,000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620,3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651,4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000 1 12 01000 01 0000 120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263,000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620,3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651,4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048 1 12 01010 01 0000 120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91,400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122,1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128,3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048 1 12 01020 01 0000 120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2,600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4,2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048 1 12 01030 01 0000 120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Плата за выбросы загрязняющих веществ в водные объекты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69,000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185,0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194,2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048 1 12 01040 01 0000 120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Плата за размещение отходов производства и потребления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309,2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324,7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000 1 13 00000 00 0000 000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9462,500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8 900,0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8 900,0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000 1 13 01000 00 0000 130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450,000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000 1 13 01990 00 0000 130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450,000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106 1 13 01995 05 0000 130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450,000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000 1 13 02000 00 0000 130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9012,500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8 100,0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8 100,0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000 1 13 02060 00 0000 130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701,100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106 1 13 02065 05 0000 130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701,100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000 1 13 02990 05 0000 130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8311,400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7 500,0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106 1 13 02995 05 0000 130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8311,400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7 500,0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7 500,0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000 1 14 00000 00 0000 000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5421,700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3 201,0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3 301,0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000 1 14 02000 00 0000 000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 государственных и муниципальных унитарных предприятий, в том числе казенных)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4115,700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000 1 14 02050 05 0000 410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имущества  муниципальных бюджетных и автономных учреждений, а также имущества 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4096,300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104 1 14 02053 05 0000 410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муниципальных районов    (за исключением имущества  муниципальных бюджетных и автономных учреждений, а также имущества 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4096,300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2 500,0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2 500,0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000 1 14 02050 05 0000 440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19,400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106 1 14 02052 05 0000 440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в(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19,400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000 1 14 06000 00 0000 430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1306,000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701,0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801,0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000 1 14 06010 00 0000 430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1 306,000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701,0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801,0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000 1 14 06013 10 0000 430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806,0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401,00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401,00</w:t>
            </w:r>
          </w:p>
        </w:tc>
      </w:tr>
      <w:tr w:rsidR="00376145" w:rsidRPr="00376145" w:rsidTr="003F61A2">
        <w:trPr>
          <w:trHeight w:val="832"/>
        </w:trPr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104 1 14 06013 10 0000 430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291,730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303 1 14 06013 10 0000 430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514,270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401,0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401,0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000 1 14 06013 13 0000 430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500,000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104 1 14 06013 13 0000 430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5,540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300 1 14 06013 13 0000 430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494,460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000 1 16 00000 00 0000 000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2405,100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2444,0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2444,0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000 1 16 03000 01 0000 140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0,200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182 1 16 03010 01 0000 140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о налогах и сборах, предусмотренные статьями 116, 118, статьей 119</w:t>
            </w:r>
            <w:r w:rsidRPr="003761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, пунктами 1 и 2 статьи 120, статьями 125, 126, 128, 129, 129</w:t>
            </w:r>
            <w:r w:rsidRPr="003761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, 132,133,134,135,135</w:t>
            </w:r>
            <w:r w:rsidRPr="00376145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Налогового кодекса 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0,200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182 1 16 03030 01 0000 140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законодательства о налогах и сборах, предусмотренные  Кодексом Российской Федерации об административных правонарушениях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000 1 16 08000 01 0000 140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47,000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36,0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000 1 16 08010 01 0000 140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45,000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141 1 16 08010 01 0000 140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15,000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188 1 16 08010 01 0000 140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141 1 16 08020 01 0000 140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000 1 16 21000 00 0000 140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31,000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188 1 1621050 05 0000 140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31,000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000 1 16 25000 00 0000 140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законодательства Российской Федерации о недрах, об особо охраняемых природных территориях, об охране и 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15,200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041 1 16 25030 01 0000 140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6,200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141 1 16 25050 01 0000 140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321 1 16 25060 01 0000 140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Денежные взыскания (штрафы) за нарушение земельного законодательства 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140,000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000 1 16 28000 01 0000 140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1562,000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1 600,0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1 600,0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141 1 16 28000 01 0000 140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1550,000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1 600,0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1 600,0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188 1 16 28000 01 0000 140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12,000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000 1 16  33000 00 0000 140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000 1 16 33050 05 0000 140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161 1 16 33050 05 0000 140  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)з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000 1 16 43000 01 0000 140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141 1 16 43000 01 0000 140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188 1 16 43000 01 0000 140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об административных правонарушениях, предусмотренные статьей 20.25 Кодекса Российской Федерации об административных правонарушениях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000 1 16 90000 00 0000 140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609,700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788,0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788,0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000 1 16 90050 05 0000 140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609,700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788,0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788,0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010 1 16 90050 05 0000 140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9,300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101 1 16 90050 05 0000 140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130,000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101 1 16 90050 05 0000 140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бюджеты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1,500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106 1 16 90050 05 0000 140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6,400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141 1 16 90050 05 0000 140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450,0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350,0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188 1 16 90050 05 0000 140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12,500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000 1 17 00000 00 0000 000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306,000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000 1 17 05000 00 0000 180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306,000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000 1 17 05050 05 0000 180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306,000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680,0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101 1 17 05050 05 0000 180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170,000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104 1 17 05050 05 0000 180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136,000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500,0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000 2 00 00000 00 0000 000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231121,48182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164 959,529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160 177,171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000 2 02 00000 00 0000 000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232181,60251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164 959,529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160 177,171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000 2 02 01001 00 0000 151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97 605,7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93 804,6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97 690,8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000  2 02 01001 05 0000 151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97 605,7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93 804,6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97 690,8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103 2 02 01001 05 0000 151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97 605,7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93 804,6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97 690,8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000 2 02 02000 00 0000 151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Субсидии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61598,62646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62 10,476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369,6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000 2 02 02008 00 0000 151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обеспечение жильем молодых семей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470,48458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103 2 02 02008 05 0000 151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обеспечение жильем молодых семей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470,48458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000 2 02 02051 00 0000 151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реализацию федеральных целевых программ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406,50088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103 2 02 02051 05 0000 151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реализацию федеральных целевых программ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406,50088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000 2 02 02215 00 0000 151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создание в общеобразовательных организациях, расположенных в сельской местности, условий для занятий физической культурой и  спортом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1 678,391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103 2 02 02215 05 0000 151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1 678,391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000 2 02 02216 00 0000 151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5 247,001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103 2 02 02216 05 0000 151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5 247,001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автомобильной дороги Подъезд к </w:t>
            </w:r>
            <w:proofErr w:type="spell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Гольцовке</w:t>
            </w:r>
            <w:proofErr w:type="spellEnd"/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5 247,001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000 2 02 02077 00 0000 151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Субсидии бюджетам на софинансирование капитальных вложений в объекты государственной (муниципальной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)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собственности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25 381,230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103 2 02 02077 05 0000 151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на софинансирование капитальных вложений в объекты муниципальной  собственности 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–в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сего,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25 381,230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образований на строительство и реконструкцию автомобильных дорог общего пользования с твердым покрытием, ведущих от сетей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                               (785-10694)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14989,180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образований на строительство и реконструкцию автомобильных дорог общего пользования с твердым покрытием, ведущих от сетей автомобильных дорог общего пользования к ближайшим общественно значимым объектам сельских населенных пунктов, а также объектам производства и переработки сельскохозяйственной продукции                               (средства областного бюджета)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10 392,050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000 2 02 02999 00 0000 151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субсидии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28 415,019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6210,476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369,6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103 2 02 02999 05 0000 151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субсидии бюджетам муниципальных районо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в-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 всего, 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28 415,019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6210,476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369,6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образований Ивановской области на организацию дополнительного профессионального образования лиц, замещающих выборные муниципальные должности, и муниципальных служащих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и городских округов Ивановской области на софинансирование расходов, связанных с поэтапным доведением средней заработной платы педагогическим работникам иных муниципальных организаций дополнительного образования  детей до средней заработной платы учителей в Ивановской области, на 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2015 год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244,766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и городских округов Ивановской области на софинансирование расходных обязательств органов местного самоуправления Ивановской области по организации 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питания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1-4 классов муниципальных образовательных организаций на 2015 год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1832,120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и городских округов на софинансирование расходов по организации отдыха детей в каникулярное время в части организации двухразового питания в лагерях дневного пребывания на 2015 год и на плановый период 2016 и 2017 годов 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369,6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369,6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369,6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 и городских округов Ивановской области на софинансирование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 детей в сфере культуры и искусства до средней заработной платы учителей в Ивановской области, на 2015 и 2016 годы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1 152,500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1453,600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районов, городских округов Ивановской области на софинансирование расходов, связанных с поэтапным доведением средней заработной платы педагогическим работникам муниципальных организаций дополнительного образования  детей в сфере физической культуры и спорта до средней заработной платы учителей в Ивановской области, на 2015 и 2016 годы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276,033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181,741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Субсидии бюджетам муниципальных районов и городских округов Ивановской области на укрепление материально-технической базы муниципальных 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образовательных организаций Ивановской области в рамках иных непрограммных мероприятий по наказам избирателей депутатам  Ивановской областной Думы на 2015 год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Субсидии бюджетам муниципальных образований на разработку проектной документации и газификацию населенных пунктов Ивановской области в рамках подпрограммы «Развитие газификации Ивановской области» государственной программы Ивановской области «Обеспечение доступным и комфортным жильем, объектами инженерной инфраструктуры и услугами жилищно-коммунального хозяйства населения Ивановской области»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24010,000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4 205,535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Газификация </w:t>
            </w:r>
            <w:proofErr w:type="spell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орисцево</w:t>
            </w:r>
            <w:proofErr w:type="spell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, д.Тростниково, с.Воздвиженье, д.Вертлужное Волжского сельского поселения Заволжского муниципального района Ивановской области (2 этап)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24010,000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проектной документации на строительство распределительного газопровода по </w:t>
            </w:r>
            <w:proofErr w:type="spell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олшево</w:t>
            </w:r>
            <w:proofErr w:type="spell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Заволжского муниципального района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4 205,535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000 2 02 03000 00 0000 151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68837,89011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64 944,453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62 116,771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000 2 02 03007 00 0000 151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8,300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103 2 02 03007 05 0000 151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8,300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000 2 02 03024 00 0000 151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местным бюджетам на выполнение передаваемых полномочий субъектов Российской 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2510,53745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3786,429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3786,429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000 2 02 03024 05 0000 151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2510,53745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3786,429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3786,429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103 2 02 03024 05 0000 151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– всего,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2510,53745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3786,429</w:t>
            </w:r>
          </w:p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3786,429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 на 2015 год и плановый период 206 и 2017 годов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10,162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10,162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10,162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и городских округов на осуществление полномочий по созданию и организации деятельности комиссий по делам несовершеннолетних и защите их прав на 2015 год и плановый период 2016 и 2017 годов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382,005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415,372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415,372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и городских округов на осуществление переданных органов местного самоуправления государственных полномочий Ивановской области по присмотру и уходу за детьми-сиротами и детьми, оставшимися без попечения родителей, детьми 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–и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нвалидами в муниципальных дошкольных образовательных организациях и детьми, нуждающимися в длительном лечении , в муниципальных дошкольных образовательных организациях, осуществляющих оздоровление, на 2015 год и плановый период 2016 и 2017 годов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524,422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697,664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697,664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и городских округов Ивановской 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на осуществление переданных органам местного самоуправления государственных полномочий по выплате компенсации 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части родительской платы за присмотр и уход за детьми в образовательных организациях, реализующих образовательную программу дошкольного образования, на 2015 год и плановый  период 2016 и 2017 годов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1534,68445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2514,731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2514,731</w:t>
            </w:r>
          </w:p>
        </w:tc>
      </w:tr>
      <w:tr w:rsidR="00376145" w:rsidRPr="00376145" w:rsidTr="003F61A2">
        <w:trPr>
          <w:trHeight w:val="1682"/>
        </w:trPr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и городских округов на осуществление переданных государственных полномочий на организацию двухразового питания детей 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–с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ирот и детей, находящихся в трудной жизненной ситуации, в лагерях дневного пребывания на 2015 год и плановый период 2016 и 2017 годов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25,2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126,0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 и городских округов на осуществление отдельных государственных полномочий Ивановской области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содержанию сибиреязвенных скотомогильников на 2015 год и плановый период 2016 и 2017 годов</w:t>
            </w:r>
            <w:proofErr w:type="gramEnd"/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8,984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 и городских округов на осуществление отдельных государственных полномочий Ивановской области по организации проведения на территории Ивановской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организации проведения мероприятий по отлову и содержанию безнадзорных животных на 2015 год и плановый период 2016 и 2017 годов</w:t>
            </w:r>
            <w:proofErr w:type="gramEnd"/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25,080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22,500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22,500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000 2 02 03999 00 0000 151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субвенции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66327,35266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61149,724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58330,342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000 2 02 03999 05 0000 151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субвенции бюджетам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66327,35266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61149,724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58330,342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103 2 02 03999 05 0000 151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Прочие субвенции бюджетам муниципальных районов – всего, 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66327,35266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61149,724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58330,342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Субвенции бюджетам муниципальных районов и городских округов на обеспечение государственных гарантий прав граждан на получение общедоступного и бесплатного дошкольного, начального общего, основного общего, среднего (полного) общего образования в муниципальных общеобразовательных организациях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 включая расходы на оплату труда, на учебники и учебные, учебно-наглядные пособия, технические средства обучения, игры, игрушки ( за исключением расходов на содержание зданий и оплату коммунальных услуг) на 2015 год и плановый период 2016 и 2017 годов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47073,75766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49869,577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47050,195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Субвенции бюджетам муниципальных районов и городских округов на  финансовое обеспечение государственных гарантий реализации прав на получение общедоступного и бесплатного  дошкольного образования в муниципальных дошкольных образовательных организациях и возмещение затрат на финансовое обеспечение получения дошкольного образования в части  дошкольных образования в частных дошкольных образовательных организациях, включая расходы на оплату  труда, на учебники и учебные, учебно-наглядные пособия, технические средства обучения, игры, игрушки </w:t>
            </w:r>
            <w:proofErr w:type="gramStart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за исключением расходов на содержание зданий и оплату коммунальных услуг) на 2015 год и плановый период 2016 и 2017 годов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19253,595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11280,147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11280,147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000 2 02 04000 00 0000 151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4139,38594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000 2 02 04014 05 0000 151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235,410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000 2 02 04014 05 0000 151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235,410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103 202 04014 05 0000 151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235,410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000 2 02 04061 00 0000 151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pStyle w:val="ConsPlusNormal"/>
              <w:ind w:firstLine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на создание и развитие сети многофункциональных центров предоставления государственных и муниципальных услуг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3 427,28774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103 2 02 04061 05 0000 151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Межбюджетные трансферты, передаваемые бюджетам муниципальных районов на создание и развитие сети многофункциональных центров предоставления государственных и муниципальных услуг, всего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3 427,28774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бюджетам городских округов, муниципальных районов Ивановской области на создание и развитие сети многофункциональных центров предоставления государственных и муниципальных услуг (средства областного бюджета)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2 544,026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бюджетам городских округов, муниципальных районов Ивановской области на создание и развитие сети многофункциональных центров предоставления государственных и муниципальных услуг (средства федерального  бюджета)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424,14044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Иные межбюджетные трансферты городских округов, муниципальных районов Ивановской области на организацию предоставления государственных и муниципальных услуг на базе территориально обособленных структурных подразделений 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многофункциональных центров предоставления государственных и муниципальных услуг (удаленных рабочих мест) (средства областного бюджета)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459,12130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000 2 02 04999 00 0000 151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476,68820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000 2 02 04999 05 0000 151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476,68820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103 2 02 04999 05 0000 151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межбюджетные трансферты, передаваемые бюджетам муниципальных районов: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476,68820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Из них: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Иные межбюджетные трансферты на проведение ремонта жилых помещений и (или) замену (приобретение) бытового и сантехнического оборудования в жилых помещениях, занимаемых инвалидами и участниками Великой Отечественной войны 1941-1945 годов, в 2015 году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476,68820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000 2 07 00000 00 0000 000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000 2 07 05000 05 0000 180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000 2 07 05030 05 0000 180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101 2 07 05030 05 0000 180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40,000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000 2 08 00000 00 0000 180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Перечисления для осуществления возврата (зачета) излишне уплаченных или излишне взысканных сумм налогов, сборов и иных платежей, а так же сумм 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000 2 08 05000 05 0000 180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 </w:t>
            </w: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 сумм 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103 2 08 05000 05 0000 180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 же сумм 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000 2 19 00000 00 0000 000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-1 100,12069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000 2 19 05000 05 0000 151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-1 100,12069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103 2 19 05000 05 0000 151</w:t>
            </w: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-1 100,12069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76145" w:rsidRPr="00376145" w:rsidTr="003F61A2">
        <w:tc>
          <w:tcPr>
            <w:tcW w:w="3158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199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1833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b/>
                <w:sz w:val="24"/>
                <w:szCs w:val="24"/>
              </w:rPr>
              <w:t>283158,82422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b/>
                <w:sz w:val="24"/>
                <w:szCs w:val="24"/>
              </w:rPr>
              <w:t>215604,78885</w:t>
            </w:r>
          </w:p>
        </w:tc>
        <w:tc>
          <w:tcPr>
            <w:tcW w:w="1656" w:type="dxa"/>
            <w:shd w:val="clear" w:color="auto" w:fill="auto"/>
          </w:tcPr>
          <w:p w:rsidR="00376145" w:rsidRPr="00376145" w:rsidRDefault="00376145" w:rsidP="0037614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145">
              <w:rPr>
                <w:rFonts w:ascii="Times New Roman" w:hAnsi="Times New Roman" w:cs="Times New Roman"/>
                <w:b/>
                <w:sz w:val="24"/>
                <w:szCs w:val="24"/>
              </w:rPr>
              <w:t>211 842,15652</w:t>
            </w:r>
          </w:p>
        </w:tc>
      </w:tr>
    </w:tbl>
    <w:p w:rsidR="00376145" w:rsidRDefault="00376145" w:rsidP="001070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145" w:rsidRDefault="00376145" w:rsidP="001070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76145" w:rsidRDefault="00376145" w:rsidP="001070B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56D" w:rsidRPr="001070B8" w:rsidRDefault="009E556D" w:rsidP="001070B8">
      <w:pPr>
        <w:tabs>
          <w:tab w:val="left" w:pos="14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9E556D" w:rsidRPr="001070B8" w:rsidSect="001070B8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914E7"/>
    <w:rsid w:val="000373CC"/>
    <w:rsid w:val="00077F88"/>
    <w:rsid w:val="000C6410"/>
    <w:rsid w:val="001070B8"/>
    <w:rsid w:val="00142C08"/>
    <w:rsid w:val="001B2636"/>
    <w:rsid w:val="0028510A"/>
    <w:rsid w:val="002C4C52"/>
    <w:rsid w:val="002D7068"/>
    <w:rsid w:val="002F0C98"/>
    <w:rsid w:val="002F7D84"/>
    <w:rsid w:val="00376145"/>
    <w:rsid w:val="003C3207"/>
    <w:rsid w:val="004A5939"/>
    <w:rsid w:val="00564CDA"/>
    <w:rsid w:val="005E5ED5"/>
    <w:rsid w:val="00637D47"/>
    <w:rsid w:val="006A22A0"/>
    <w:rsid w:val="006C5FC5"/>
    <w:rsid w:val="007613DD"/>
    <w:rsid w:val="007B6A4C"/>
    <w:rsid w:val="00836DCF"/>
    <w:rsid w:val="00854859"/>
    <w:rsid w:val="008A02E3"/>
    <w:rsid w:val="00955910"/>
    <w:rsid w:val="009E221A"/>
    <w:rsid w:val="009E556D"/>
    <w:rsid w:val="009F3D3D"/>
    <w:rsid w:val="00AA625A"/>
    <w:rsid w:val="00AC4E31"/>
    <w:rsid w:val="00B16495"/>
    <w:rsid w:val="00BE263B"/>
    <w:rsid w:val="00CA11E7"/>
    <w:rsid w:val="00CB592E"/>
    <w:rsid w:val="00CD2566"/>
    <w:rsid w:val="00CE62F0"/>
    <w:rsid w:val="00D51F0C"/>
    <w:rsid w:val="00D914E7"/>
    <w:rsid w:val="00DB0789"/>
    <w:rsid w:val="00E03814"/>
    <w:rsid w:val="00E1379C"/>
    <w:rsid w:val="00E63B91"/>
    <w:rsid w:val="00EA7BF0"/>
    <w:rsid w:val="00EB14E6"/>
    <w:rsid w:val="00F26D31"/>
    <w:rsid w:val="00FB41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4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1070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E63B9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65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23</Pages>
  <Words>5953</Words>
  <Characters>33938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23</cp:revision>
  <cp:lastPrinted>2015-12-30T09:02:00Z</cp:lastPrinted>
  <dcterms:created xsi:type="dcterms:W3CDTF">2014-10-23T08:27:00Z</dcterms:created>
  <dcterms:modified xsi:type="dcterms:W3CDTF">2015-12-30T09:02:00Z</dcterms:modified>
</cp:coreProperties>
</file>